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BAF8" w14:textId="77777777" w:rsidR="00727017" w:rsidRDefault="00727017" w:rsidP="00645CD4">
      <w:pPr>
        <w:snapToGrid w:val="0"/>
        <w:spacing w:line="360" w:lineRule="auto"/>
        <w:rPr>
          <w:b/>
        </w:rPr>
      </w:pPr>
    </w:p>
    <w:p w14:paraId="7052BC5E" w14:textId="77777777" w:rsidR="00645CD4" w:rsidRPr="00645CD4" w:rsidRDefault="00123EC2" w:rsidP="00645CD4">
      <w:pPr>
        <w:snapToGrid w:val="0"/>
        <w:spacing w:line="360" w:lineRule="auto"/>
        <w:rPr>
          <w:rFonts w:hint="eastAsia"/>
          <w:b/>
        </w:rPr>
      </w:pPr>
      <w:r>
        <w:rPr>
          <w:b/>
        </w:rPr>
        <w:t>Mini</w:t>
      </w:r>
      <w:r w:rsidR="00727017">
        <w:rPr>
          <w:b/>
        </w:rPr>
        <w:t>-</w:t>
      </w:r>
      <w:r>
        <w:rPr>
          <w:b/>
        </w:rPr>
        <w:t xml:space="preserve">symposium </w:t>
      </w:r>
      <w:r w:rsidR="00645CD4" w:rsidRPr="00645CD4">
        <w:rPr>
          <w:rFonts w:hint="eastAsia"/>
          <w:b/>
        </w:rPr>
        <w:t>Title</w:t>
      </w:r>
    </w:p>
    <w:p w14:paraId="31116127" w14:textId="77777777" w:rsidR="00517019" w:rsidRDefault="00517019" w:rsidP="00517019">
      <w:pPr>
        <w:snapToGrid w:val="0"/>
        <w:spacing w:line="360" w:lineRule="auto"/>
        <w:rPr>
          <w:b/>
        </w:rPr>
      </w:pPr>
      <w:r>
        <w:rPr>
          <w:kern w:val="0"/>
        </w:rPr>
        <w:t xml:space="preserve">Computational physics and </w:t>
      </w:r>
      <w:r w:rsidRPr="00664DE9">
        <w:rPr>
          <w:rFonts w:eastAsia="Arial Unicode MS"/>
          <w:color w:val="000000"/>
          <w:u w:color="000000"/>
        </w:rPr>
        <w:t>mechanics of biological and bio-inspired structural materials</w:t>
      </w:r>
      <w:r w:rsidRPr="00645CD4">
        <w:rPr>
          <w:rFonts w:hint="eastAsia"/>
          <w:b/>
        </w:rPr>
        <w:t xml:space="preserve"> </w:t>
      </w:r>
    </w:p>
    <w:p w14:paraId="02C8EA84" w14:textId="77777777" w:rsidR="007C445B" w:rsidRPr="00645CD4" w:rsidRDefault="007C445B" w:rsidP="007C445B">
      <w:pPr>
        <w:snapToGrid w:val="0"/>
        <w:spacing w:line="360" w:lineRule="auto"/>
      </w:pPr>
    </w:p>
    <w:p w14:paraId="70D97928" w14:textId="77777777" w:rsidR="007C445B" w:rsidRPr="00645CD4" w:rsidRDefault="007C445B" w:rsidP="007C445B">
      <w:pPr>
        <w:snapToGrid w:val="0"/>
        <w:spacing w:line="360" w:lineRule="auto"/>
        <w:rPr>
          <w:rFonts w:hint="eastAsia"/>
          <w:b/>
        </w:rPr>
      </w:pPr>
      <w:r w:rsidRPr="00645CD4">
        <w:rPr>
          <w:rFonts w:hint="eastAsia"/>
          <w:b/>
        </w:rPr>
        <w:t>Description</w:t>
      </w:r>
    </w:p>
    <w:p w14:paraId="6209DE01" w14:textId="77777777" w:rsidR="00517019" w:rsidRDefault="00517019" w:rsidP="00517019">
      <w:pPr>
        <w:snapToGrid w:val="0"/>
        <w:spacing w:line="360" w:lineRule="auto"/>
        <w:jc w:val="both"/>
      </w:pPr>
      <w:r>
        <w:t xml:space="preserve">The development of computational physics and computational mechanics have been boosted in the recent decades due to </w:t>
      </w:r>
      <w:r>
        <w:rPr>
          <w:rFonts w:hint="eastAsia"/>
        </w:rPr>
        <w:t>t</w:t>
      </w:r>
      <w:r>
        <w:t xml:space="preserve">he advancement of the </w:t>
      </w:r>
      <w:proofErr w:type="gramStart"/>
      <w:r>
        <w:t>high performance</w:t>
      </w:r>
      <w:proofErr w:type="gramEnd"/>
      <w:r>
        <w:t xml:space="preserve"> computing chipset </w:t>
      </w:r>
      <w:r>
        <w:rPr>
          <w:rFonts w:hint="eastAsia"/>
        </w:rPr>
        <w:t>a</w:t>
      </w:r>
      <w:r>
        <w:t>nd the requirement in sciences and engineering. It gives an impetus to use the computational way to explore physics and mechanics in many fields. Therefore, the progress of the computational methods and computational modelling is rapidly.  This MS provides a platform for researchers to exchange his/her work which is especially related to but not limited to computational physics and computational mechanics of biological and bio-inspired structural materials. The computational method includes not only the continuum-based but also the particle-based approach whereas the computational modelling contains single-scale as well as multi-scale simulations.</w:t>
      </w:r>
    </w:p>
    <w:p w14:paraId="2F96C17A" w14:textId="77777777" w:rsidR="007C445B" w:rsidRDefault="007C445B" w:rsidP="007C445B">
      <w:pPr>
        <w:snapToGrid w:val="0"/>
        <w:spacing w:line="360" w:lineRule="auto"/>
        <w:rPr>
          <w:rFonts w:hint="eastAsia"/>
        </w:rPr>
      </w:pPr>
    </w:p>
    <w:p w14:paraId="45893B7D" w14:textId="77777777" w:rsidR="007C445B" w:rsidRPr="007F2A66" w:rsidRDefault="007C445B" w:rsidP="007C445B">
      <w:pPr>
        <w:snapToGrid w:val="0"/>
        <w:spacing w:line="360" w:lineRule="auto"/>
        <w:ind w:left="283" w:hangingChars="118" w:hanging="283"/>
        <w:rPr>
          <w:b/>
        </w:rPr>
      </w:pPr>
      <w:r w:rsidRPr="007F2A66">
        <w:rPr>
          <w:rFonts w:hint="eastAsia"/>
          <w:b/>
        </w:rPr>
        <w:t xml:space="preserve">Lead Organizer: </w:t>
      </w:r>
    </w:p>
    <w:p w14:paraId="3CBBFFE7" w14:textId="77777777" w:rsidR="00517019" w:rsidRDefault="00517019" w:rsidP="00517019">
      <w:pPr>
        <w:snapToGrid w:val="0"/>
        <w:spacing w:line="360" w:lineRule="auto"/>
        <w:ind w:left="283"/>
        <w:jc w:val="both"/>
        <w:rPr>
          <w:rFonts w:hint="eastAsia"/>
        </w:rPr>
      </w:pPr>
      <w:r>
        <w:rPr>
          <w:rFonts w:hint="eastAsia"/>
        </w:rPr>
        <w:t xml:space="preserve">Prof. </w:t>
      </w:r>
      <w:r>
        <w:t>Li-Wei Liu</w:t>
      </w:r>
      <w:r>
        <w:rPr>
          <w:rFonts w:hint="eastAsia"/>
        </w:rPr>
        <w:t xml:space="preserve">, Department of </w:t>
      </w:r>
      <w:r>
        <w:t>Civil</w:t>
      </w:r>
      <w:r>
        <w:rPr>
          <w:rFonts w:hint="eastAsia"/>
        </w:rPr>
        <w:t xml:space="preserve"> Engineering, National Taiwan University, TAIWAN</w:t>
      </w:r>
    </w:p>
    <w:p w14:paraId="1355246D" w14:textId="77777777" w:rsidR="00517019" w:rsidRDefault="00517019" w:rsidP="00517019">
      <w:pPr>
        <w:snapToGrid w:val="0"/>
        <w:spacing w:line="360" w:lineRule="auto"/>
        <w:ind w:left="283"/>
        <w:jc w:val="both"/>
      </w:pPr>
      <w:r>
        <w:t>Email: liweiliu</w:t>
      </w:r>
      <w:r>
        <w:rPr>
          <w:rFonts w:hint="eastAsia"/>
        </w:rPr>
        <w:t>@nt</w:t>
      </w:r>
      <w:r>
        <w:t>u</w:t>
      </w:r>
      <w:r>
        <w:rPr>
          <w:rFonts w:hint="eastAsia"/>
        </w:rPr>
        <w:t>.edu.tw</w:t>
      </w:r>
      <w:r>
        <w:t xml:space="preserve"> </w:t>
      </w:r>
    </w:p>
    <w:p w14:paraId="44632577" w14:textId="77777777" w:rsidR="007C445B" w:rsidRPr="007152A4" w:rsidRDefault="007C445B" w:rsidP="007C445B">
      <w:pPr>
        <w:snapToGrid w:val="0"/>
        <w:spacing w:line="360" w:lineRule="auto"/>
        <w:ind w:left="283" w:hangingChars="118" w:hanging="283"/>
        <w:rPr>
          <w:b/>
        </w:rPr>
      </w:pPr>
      <w:r w:rsidRPr="007152A4">
        <w:rPr>
          <w:rFonts w:hint="eastAsia"/>
          <w:b/>
        </w:rPr>
        <w:t>Co-organizer</w:t>
      </w:r>
      <w:r w:rsidRPr="007152A4">
        <w:rPr>
          <w:b/>
        </w:rPr>
        <w:t>s</w:t>
      </w:r>
      <w:r w:rsidRPr="007152A4">
        <w:rPr>
          <w:rFonts w:hint="eastAsia"/>
          <w:b/>
        </w:rPr>
        <w:t xml:space="preserve">: </w:t>
      </w:r>
    </w:p>
    <w:p w14:paraId="2AA12517" w14:textId="77777777" w:rsidR="00517019" w:rsidRDefault="00517019" w:rsidP="00517019">
      <w:pPr>
        <w:snapToGrid w:val="0"/>
        <w:spacing w:line="360" w:lineRule="auto"/>
        <w:ind w:left="283"/>
        <w:jc w:val="both"/>
        <w:rPr>
          <w:rFonts w:hint="eastAsia"/>
        </w:rPr>
      </w:pPr>
      <w:r>
        <w:rPr>
          <w:rFonts w:hint="eastAsia"/>
        </w:rPr>
        <w:t>Prof.</w:t>
      </w:r>
      <w:r w:rsidRPr="00551418">
        <w:t xml:space="preserve"> </w:t>
      </w:r>
      <w:r>
        <w:t>Shu-Wei Chang</w:t>
      </w:r>
      <w:r>
        <w:rPr>
          <w:rFonts w:hint="eastAsia"/>
        </w:rPr>
        <w:t xml:space="preserve">, Department of </w:t>
      </w:r>
      <w:r>
        <w:t>Civil</w:t>
      </w:r>
      <w:r>
        <w:rPr>
          <w:rFonts w:hint="eastAsia"/>
        </w:rPr>
        <w:t xml:space="preserve"> Engineerin</w:t>
      </w:r>
      <w:r>
        <w:t>g</w:t>
      </w:r>
      <w:r>
        <w:rPr>
          <w:rFonts w:hint="eastAsia"/>
        </w:rPr>
        <w:t>, National Taiwan University, TAIWAN</w:t>
      </w:r>
    </w:p>
    <w:p w14:paraId="0318BB8D" w14:textId="77777777" w:rsidR="00517019" w:rsidRPr="00876CF8" w:rsidRDefault="00517019" w:rsidP="00517019">
      <w:pPr>
        <w:snapToGrid w:val="0"/>
        <w:spacing w:line="360" w:lineRule="auto"/>
        <w:ind w:left="283"/>
        <w:jc w:val="both"/>
      </w:pPr>
      <w:r>
        <w:t>Email: changsw</w:t>
      </w:r>
      <w:r w:rsidRPr="002B7688">
        <w:rPr>
          <w:rFonts w:hint="eastAsia"/>
        </w:rPr>
        <w:t>@ntu.edu.tw</w:t>
      </w:r>
      <w:r>
        <w:t xml:space="preserve"> </w:t>
      </w:r>
    </w:p>
    <w:p w14:paraId="66DFBBAE" w14:textId="77777777" w:rsidR="00562DF5" w:rsidRPr="00876CF8" w:rsidRDefault="00562DF5" w:rsidP="00D8574E">
      <w:pPr>
        <w:snapToGrid w:val="0"/>
        <w:spacing w:line="360" w:lineRule="auto"/>
      </w:pPr>
    </w:p>
    <w:sectPr w:rsidR="00562DF5" w:rsidRPr="00876CF8" w:rsidSect="00E9727A">
      <w:head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2106" w14:textId="77777777" w:rsidR="0004337F" w:rsidRDefault="0004337F" w:rsidP="00123EC2">
      <w:r>
        <w:separator/>
      </w:r>
    </w:p>
  </w:endnote>
  <w:endnote w:type="continuationSeparator" w:id="0">
    <w:p w14:paraId="2C2C841E" w14:textId="77777777" w:rsidR="0004337F" w:rsidRDefault="0004337F" w:rsidP="0012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D6A8" w14:textId="77777777" w:rsidR="0004337F" w:rsidRDefault="0004337F" w:rsidP="00123EC2">
      <w:r>
        <w:separator/>
      </w:r>
    </w:p>
  </w:footnote>
  <w:footnote w:type="continuationSeparator" w:id="0">
    <w:p w14:paraId="5C4D4D73" w14:textId="77777777" w:rsidR="0004337F" w:rsidRDefault="0004337F" w:rsidP="0012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EAF8" w14:textId="77777777" w:rsidR="001D61AF" w:rsidRDefault="001D61AF" w:rsidP="001D61AF">
    <w:pPr>
      <w:tabs>
        <w:tab w:val="center" w:pos="4153"/>
        <w:tab w:val="right" w:pos="8306"/>
      </w:tabs>
      <w:spacing w:before="120"/>
      <w:jc w:val="right"/>
      <w:rPr>
        <w:rFonts w:eastAsia="標楷體" w:cs="標楷體"/>
        <w:sz w:val="20"/>
      </w:rPr>
    </w:pPr>
    <w:r w:rsidRPr="00F7524D">
      <w:rPr>
        <w:rFonts w:eastAsia="標楷體" w:cs="標楷體" w:hint="eastAsia"/>
        <w:sz w:val="20"/>
      </w:rPr>
      <w:t>第</w:t>
    </w:r>
    <w:r>
      <w:rPr>
        <w:rFonts w:eastAsia="標楷體" w:cs="標楷體" w:hint="eastAsia"/>
        <w:sz w:val="20"/>
      </w:rPr>
      <w:t>三</w:t>
    </w:r>
    <w:r w:rsidRPr="00F7524D">
      <w:rPr>
        <w:rFonts w:eastAsia="標楷體" w:cs="標楷體" w:hint="eastAsia"/>
        <w:sz w:val="20"/>
      </w:rPr>
      <w:t>屆台灣計算力學學會年會</w:t>
    </w:r>
    <w:r>
      <w:rPr>
        <w:rFonts w:eastAsia="標楷體" w:cs="標楷體"/>
        <w:sz w:val="20"/>
      </w:rPr>
      <w:t xml:space="preserve">      </w:t>
    </w:r>
    <w:r w:rsidRPr="00652F87">
      <w:rPr>
        <w:rFonts w:eastAsia="標楷體" w:cs="標楷體"/>
        <w:sz w:val="20"/>
      </w:rPr>
      <w:t xml:space="preserve">                       </w:t>
    </w:r>
    <w:r>
      <w:rPr>
        <w:rFonts w:eastAsia="標楷體" w:cs="標楷體"/>
        <w:sz w:val="20"/>
      </w:rPr>
      <w:t xml:space="preserve">                                       </w:t>
    </w:r>
    <w:r>
      <w:rPr>
        <w:rFonts w:eastAsia="標楷體" w:cs="標楷體" w:hint="eastAsia"/>
        <w:sz w:val="20"/>
      </w:rPr>
      <w:t>新竹市</w:t>
    </w:r>
    <w:r w:rsidRPr="00652F87">
      <w:rPr>
        <w:rFonts w:eastAsia="標楷體" w:cs="標楷體" w:hint="eastAsia"/>
        <w:sz w:val="20"/>
      </w:rPr>
      <w:t>，</w:t>
    </w:r>
  </w:p>
  <w:p w14:paraId="39CD1B70" w14:textId="77777777" w:rsidR="001D61AF" w:rsidRPr="00652F87" w:rsidRDefault="001D61AF" w:rsidP="001D61AF">
    <w:pPr>
      <w:tabs>
        <w:tab w:val="center" w:pos="4153"/>
        <w:tab w:val="right" w:pos="8306"/>
      </w:tabs>
      <w:spacing w:before="120"/>
      <w:jc w:val="right"/>
      <w:rPr>
        <w:rFonts w:eastAsia="標楷體"/>
      </w:rPr>
    </w:pPr>
    <w:r w:rsidRPr="00652F87">
      <w:rPr>
        <w:rFonts w:eastAsia="標楷體" w:cs="標楷體" w:hint="eastAsia"/>
        <w:sz w:val="20"/>
      </w:rPr>
      <w:t>中華民國</w:t>
    </w:r>
    <w:r>
      <w:rPr>
        <w:rFonts w:eastAsia="標楷體"/>
        <w:sz w:val="20"/>
      </w:rPr>
      <w:t>11</w:t>
    </w:r>
    <w:r>
      <w:rPr>
        <w:rFonts w:eastAsia="標楷體" w:hint="eastAsia"/>
        <w:sz w:val="20"/>
      </w:rPr>
      <w:t>4</w:t>
    </w:r>
    <w:r w:rsidRPr="00652F87">
      <w:rPr>
        <w:rFonts w:eastAsia="標楷體" w:cs="標楷體" w:hint="eastAsia"/>
        <w:sz w:val="20"/>
      </w:rPr>
      <w:t>年</w:t>
    </w:r>
    <w:r>
      <w:rPr>
        <w:rFonts w:eastAsia="標楷體" w:cs="標楷體" w:hint="eastAsia"/>
        <w:sz w:val="20"/>
      </w:rPr>
      <w:t>9</w:t>
    </w:r>
    <w:r w:rsidRPr="00652F87">
      <w:rPr>
        <w:rFonts w:eastAsia="標楷體" w:cs="標楷體" w:hint="eastAsia"/>
        <w:sz w:val="20"/>
      </w:rPr>
      <w:t>月</w:t>
    </w:r>
    <w:r>
      <w:rPr>
        <w:rFonts w:eastAsia="標楷體" w:cs="標楷體" w:hint="eastAsia"/>
        <w:sz w:val="20"/>
      </w:rPr>
      <w:t>26</w:t>
    </w:r>
    <w:r>
      <w:rPr>
        <w:rFonts w:eastAsia="標楷體"/>
        <w:sz w:val="20"/>
      </w:rPr>
      <w:t>-</w:t>
    </w:r>
    <w:r>
      <w:rPr>
        <w:rFonts w:eastAsia="標楷體" w:hint="eastAsia"/>
        <w:sz w:val="20"/>
      </w:rPr>
      <w:t>27</w:t>
    </w:r>
    <w:r>
      <w:rPr>
        <w:rFonts w:eastAsia="標楷體"/>
        <w:sz w:val="20"/>
      </w:rPr>
      <w:t xml:space="preserve"> </w:t>
    </w:r>
    <w:r w:rsidRPr="00652F87">
      <w:rPr>
        <w:rFonts w:eastAsia="標楷體" w:cs="標楷體" w:hint="eastAsia"/>
        <w:sz w:val="20"/>
      </w:rPr>
      <w:t>日</w:t>
    </w:r>
  </w:p>
  <w:p w14:paraId="0CA26E62" w14:textId="77777777" w:rsidR="001D61AF" w:rsidRPr="00652F87" w:rsidRDefault="001D61AF" w:rsidP="001D61AF">
    <w:pPr>
      <w:tabs>
        <w:tab w:val="center" w:pos="4153"/>
        <w:tab w:val="right" w:pos="8306"/>
      </w:tabs>
      <w:jc w:val="right"/>
      <w:rPr>
        <w:rFonts w:eastAsia="標楷體"/>
        <w:sz w:val="20"/>
      </w:rPr>
    </w:pPr>
    <w:r w:rsidRPr="0018611D">
      <w:rPr>
        <w:sz w:val="20"/>
      </w:rPr>
      <w:t>Association of Computational Mechanics Taiwan (ACMT) 202</w:t>
    </w:r>
    <w:r>
      <w:rPr>
        <w:rFonts w:hint="eastAsia"/>
        <w:sz w:val="20"/>
      </w:rPr>
      <w:t>5</w:t>
    </w:r>
    <w:r w:rsidRPr="0018611D">
      <w:rPr>
        <w:sz w:val="20"/>
      </w:rPr>
      <w:t xml:space="preserve"> Annual Meeting</w:t>
    </w:r>
  </w:p>
  <w:p w14:paraId="4E715F25" w14:textId="77777777" w:rsidR="001D61AF" w:rsidRPr="00727017" w:rsidRDefault="001D61AF" w:rsidP="001D61AF">
    <w:pPr>
      <w:tabs>
        <w:tab w:val="center" w:pos="4153"/>
        <w:tab w:val="right" w:pos="8306"/>
      </w:tabs>
      <w:jc w:val="right"/>
      <w:rPr>
        <w:rFonts w:eastAsia="標楷體"/>
      </w:rPr>
    </w:pPr>
    <w:r w:rsidRPr="004E4C49">
      <w:rPr>
        <w:rFonts w:eastAsia="標楷體"/>
        <w:sz w:val="20"/>
      </w:rPr>
      <w:t>Hsinchu</w:t>
    </w:r>
    <w:r>
      <w:rPr>
        <w:rFonts w:eastAsia="標楷體"/>
        <w:sz w:val="20"/>
      </w:rPr>
      <w:t xml:space="preserve"> </w:t>
    </w:r>
    <w:r w:rsidRPr="00652F87">
      <w:rPr>
        <w:rFonts w:eastAsia="標楷體" w:hint="eastAsia"/>
        <w:sz w:val="20"/>
      </w:rPr>
      <w:t>C</w:t>
    </w:r>
    <w:r w:rsidRPr="00652F87">
      <w:rPr>
        <w:rFonts w:eastAsia="標楷體"/>
        <w:sz w:val="20"/>
      </w:rPr>
      <w:t xml:space="preserve">ity, </w:t>
    </w:r>
    <w:r>
      <w:rPr>
        <w:rFonts w:eastAsia="標楷體"/>
        <w:sz w:val="20"/>
      </w:rPr>
      <w:t>September 26-27, 2025</w:t>
    </w:r>
  </w:p>
  <w:p w14:paraId="6E5BFB76" w14:textId="77777777" w:rsidR="00123EC2" w:rsidRPr="001D61AF" w:rsidRDefault="00123EC2" w:rsidP="001D61AF">
    <w:pPr>
      <w:pStyle w:val="a8"/>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F8"/>
    <w:rsid w:val="00007691"/>
    <w:rsid w:val="00027B7A"/>
    <w:rsid w:val="0004337F"/>
    <w:rsid w:val="00071E3B"/>
    <w:rsid w:val="000B3313"/>
    <w:rsid w:val="00123EC2"/>
    <w:rsid w:val="0012695A"/>
    <w:rsid w:val="001D61AF"/>
    <w:rsid w:val="00215952"/>
    <w:rsid w:val="002B7688"/>
    <w:rsid w:val="003876BF"/>
    <w:rsid w:val="00434E36"/>
    <w:rsid w:val="00457D70"/>
    <w:rsid w:val="004A4DAD"/>
    <w:rsid w:val="00517019"/>
    <w:rsid w:val="00562DF5"/>
    <w:rsid w:val="00577AAF"/>
    <w:rsid w:val="005E527A"/>
    <w:rsid w:val="00645CD4"/>
    <w:rsid w:val="006B2879"/>
    <w:rsid w:val="007152A4"/>
    <w:rsid w:val="00727017"/>
    <w:rsid w:val="00772D6B"/>
    <w:rsid w:val="007C445B"/>
    <w:rsid w:val="007F2A66"/>
    <w:rsid w:val="007F7E41"/>
    <w:rsid w:val="00876CF8"/>
    <w:rsid w:val="008B6F8C"/>
    <w:rsid w:val="008E10A3"/>
    <w:rsid w:val="00907C6D"/>
    <w:rsid w:val="009C1FF7"/>
    <w:rsid w:val="009D116B"/>
    <w:rsid w:val="009F0011"/>
    <w:rsid w:val="00A505A8"/>
    <w:rsid w:val="00AD06D5"/>
    <w:rsid w:val="00B63C89"/>
    <w:rsid w:val="00BA6C6C"/>
    <w:rsid w:val="00BA7314"/>
    <w:rsid w:val="00BD6BC5"/>
    <w:rsid w:val="00C35E1B"/>
    <w:rsid w:val="00C96FE6"/>
    <w:rsid w:val="00CF5F0A"/>
    <w:rsid w:val="00D029DD"/>
    <w:rsid w:val="00D35217"/>
    <w:rsid w:val="00D8574E"/>
    <w:rsid w:val="00DA21A4"/>
    <w:rsid w:val="00DC15C6"/>
    <w:rsid w:val="00E02438"/>
    <w:rsid w:val="00E30162"/>
    <w:rsid w:val="00E45AEE"/>
    <w:rsid w:val="00E9727A"/>
    <w:rsid w:val="00EB1E02"/>
    <w:rsid w:val="00ED37CF"/>
    <w:rsid w:val="00FF4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61BBA"/>
  <w15:chartTrackingRefBased/>
  <w15:docId w15:val="{7E84283E-3D3B-4A12-900F-21FEDE3F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45CD4"/>
    <w:rPr>
      <w:color w:val="0000FF"/>
      <w:u w:val="single"/>
    </w:rPr>
  </w:style>
  <w:style w:type="paragraph" w:styleId="a4">
    <w:name w:val="Balloon Text"/>
    <w:basedOn w:val="a"/>
    <w:semiHidden/>
    <w:rsid w:val="006B2879"/>
    <w:rPr>
      <w:rFonts w:ascii="Arial" w:hAnsi="Arial"/>
      <w:sz w:val="18"/>
      <w:szCs w:val="18"/>
    </w:rPr>
  </w:style>
  <w:style w:type="character" w:styleId="a5">
    <w:name w:val="annotation reference"/>
    <w:semiHidden/>
    <w:rsid w:val="00ED37CF"/>
    <w:rPr>
      <w:sz w:val="18"/>
      <w:szCs w:val="18"/>
    </w:rPr>
  </w:style>
  <w:style w:type="paragraph" w:styleId="a6">
    <w:name w:val="annotation text"/>
    <w:basedOn w:val="a"/>
    <w:semiHidden/>
    <w:rsid w:val="00ED37CF"/>
  </w:style>
  <w:style w:type="paragraph" w:styleId="a7">
    <w:name w:val="annotation subject"/>
    <w:basedOn w:val="a6"/>
    <w:next w:val="a6"/>
    <w:semiHidden/>
    <w:rsid w:val="00ED37CF"/>
    <w:rPr>
      <w:b/>
      <w:bCs/>
    </w:rPr>
  </w:style>
  <w:style w:type="paragraph" w:styleId="a8">
    <w:name w:val="header"/>
    <w:basedOn w:val="a"/>
    <w:link w:val="a9"/>
    <w:rsid w:val="00123EC2"/>
    <w:pPr>
      <w:tabs>
        <w:tab w:val="center" w:pos="4153"/>
        <w:tab w:val="right" w:pos="8306"/>
      </w:tabs>
      <w:snapToGrid w:val="0"/>
    </w:pPr>
    <w:rPr>
      <w:sz w:val="20"/>
      <w:szCs w:val="20"/>
    </w:rPr>
  </w:style>
  <w:style w:type="character" w:customStyle="1" w:styleId="a9">
    <w:name w:val="頁首 字元"/>
    <w:link w:val="a8"/>
    <w:rsid w:val="00123EC2"/>
    <w:rPr>
      <w:kern w:val="2"/>
    </w:rPr>
  </w:style>
  <w:style w:type="paragraph" w:styleId="aa">
    <w:name w:val="footer"/>
    <w:basedOn w:val="a"/>
    <w:link w:val="ab"/>
    <w:rsid w:val="00123EC2"/>
    <w:pPr>
      <w:tabs>
        <w:tab w:val="center" w:pos="4153"/>
        <w:tab w:val="right" w:pos="8306"/>
      </w:tabs>
      <w:snapToGrid w:val="0"/>
    </w:pPr>
    <w:rPr>
      <w:sz w:val="20"/>
      <w:szCs w:val="20"/>
    </w:rPr>
  </w:style>
  <w:style w:type="character" w:customStyle="1" w:styleId="ab">
    <w:name w:val="頁尾 字元"/>
    <w:link w:val="aa"/>
    <w:rsid w:val="00123EC2"/>
    <w:rPr>
      <w:kern w:val="2"/>
    </w:rPr>
  </w:style>
  <w:style w:type="paragraph" w:styleId="ac">
    <w:name w:val="Revision"/>
    <w:hidden/>
    <w:uiPriority w:val="99"/>
    <w:semiHidden/>
    <w:rsid w:val="0051701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0813">
      <w:bodyDiv w:val="1"/>
      <w:marLeft w:val="0"/>
      <w:marRight w:val="0"/>
      <w:marTop w:val="0"/>
      <w:marBottom w:val="0"/>
      <w:divBdr>
        <w:top w:val="none" w:sz="0" w:space="0" w:color="auto"/>
        <w:left w:val="none" w:sz="0" w:space="0" w:color="auto"/>
        <w:bottom w:val="none" w:sz="0" w:space="0" w:color="auto"/>
        <w:right w:val="none" w:sz="0" w:space="0" w:color="auto"/>
      </w:divBdr>
    </w:div>
    <w:div w:id="8059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"Recent advances in the Quasicontinuum method"</vt:lpstr>
    </vt:vector>
  </TitlesOfParts>
  <Company>NTUCAE</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advances in the Quasicontinuum method"</dc:title>
  <dc:subject/>
  <dc:creator>Chuin-Shan Chen</dc:creator>
  <cp:keywords/>
  <dc:description/>
  <cp:lastModifiedBy>ChiMin Lee</cp:lastModifiedBy>
  <cp:revision>2</cp:revision>
  <dcterms:created xsi:type="dcterms:W3CDTF">2025-08-18T02:52:00Z</dcterms:created>
  <dcterms:modified xsi:type="dcterms:W3CDTF">2025-08-18T02:52:00Z</dcterms:modified>
</cp:coreProperties>
</file>